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45A21" w14:textId="77777777" w:rsidR="00693CBF" w:rsidRPr="00693CBF" w:rsidRDefault="00693CBF" w:rsidP="00693CBF">
      <w:pPr>
        <w:jc w:val="center"/>
        <w:rPr>
          <w:rFonts w:ascii="Arial" w:hAnsi="Arial" w:cs="Arial"/>
          <w:b/>
          <w:bCs/>
        </w:rPr>
      </w:pPr>
      <w:r w:rsidRPr="00693CBF">
        <w:rPr>
          <w:rFonts w:ascii="Arial" w:hAnsi="Arial" w:cs="Arial"/>
          <w:b/>
          <w:bCs/>
        </w:rPr>
        <w:t>INFRAESTRUCTURA PARA COLONIA “LA NORIA”, UNA OBRA DE LA ESPERANZA CON JUSTICIA SOCIAL: ANA PATY PERALTA</w:t>
      </w:r>
    </w:p>
    <w:p w14:paraId="09929176" w14:textId="77777777" w:rsidR="00693CBF" w:rsidRPr="00693CBF" w:rsidRDefault="00693CBF" w:rsidP="00693CBF">
      <w:pPr>
        <w:jc w:val="both"/>
        <w:rPr>
          <w:rFonts w:ascii="Arial" w:hAnsi="Arial" w:cs="Arial"/>
        </w:rPr>
      </w:pPr>
    </w:p>
    <w:p w14:paraId="56E31DCE" w14:textId="07C3C731" w:rsidR="00693CBF" w:rsidRPr="00693CBF" w:rsidRDefault="00693CBF" w:rsidP="00693CBF">
      <w:pPr>
        <w:pStyle w:val="Prrafodelista"/>
        <w:numPr>
          <w:ilvl w:val="0"/>
          <w:numId w:val="10"/>
        </w:numPr>
        <w:jc w:val="both"/>
        <w:rPr>
          <w:rFonts w:ascii="Arial" w:hAnsi="Arial" w:cs="Arial"/>
        </w:rPr>
      </w:pPr>
      <w:r w:rsidRPr="00693CBF">
        <w:rPr>
          <w:rFonts w:ascii="Arial" w:hAnsi="Arial" w:cs="Arial"/>
        </w:rPr>
        <w:t xml:space="preserve">La </w:t>
      </w:r>
      <w:proofErr w:type="gramStart"/>
      <w:r w:rsidRPr="00693CBF">
        <w:rPr>
          <w:rFonts w:ascii="Arial" w:hAnsi="Arial" w:cs="Arial"/>
        </w:rPr>
        <w:t>Presidenta</w:t>
      </w:r>
      <w:proofErr w:type="gramEnd"/>
      <w:r w:rsidRPr="00693CBF">
        <w:rPr>
          <w:rFonts w:ascii="Arial" w:hAnsi="Arial" w:cs="Arial"/>
        </w:rPr>
        <w:t xml:space="preserve"> Municipal dio banderazo a los trabajos en esa colonia ubicada en la Supermanzana 213, la cuarta beneficiada en este 2023</w:t>
      </w:r>
    </w:p>
    <w:p w14:paraId="61FB3BAE" w14:textId="77777777" w:rsidR="00693CBF" w:rsidRPr="00693CBF" w:rsidRDefault="00693CBF" w:rsidP="00693CBF">
      <w:pPr>
        <w:jc w:val="both"/>
        <w:rPr>
          <w:rFonts w:ascii="Arial" w:hAnsi="Arial" w:cs="Arial"/>
        </w:rPr>
      </w:pPr>
    </w:p>
    <w:p w14:paraId="7E2D65DD" w14:textId="6B082182" w:rsidR="00693CBF" w:rsidRPr="00693CBF" w:rsidRDefault="00693CBF" w:rsidP="00693CBF">
      <w:pPr>
        <w:pStyle w:val="Prrafodelista"/>
        <w:numPr>
          <w:ilvl w:val="0"/>
          <w:numId w:val="10"/>
        </w:numPr>
        <w:jc w:val="both"/>
        <w:rPr>
          <w:rFonts w:ascii="Arial" w:hAnsi="Arial" w:cs="Arial"/>
        </w:rPr>
      </w:pPr>
      <w:r w:rsidRPr="00693CBF">
        <w:rPr>
          <w:rFonts w:ascii="Arial" w:hAnsi="Arial" w:cs="Arial"/>
        </w:rPr>
        <w:t>Se hará: construcción de agua potable, drenaje sanitario, calles, alumbrado, red de electrificación, guarniciones y banquetas, pozos de absorción y señalética</w:t>
      </w:r>
    </w:p>
    <w:p w14:paraId="2EA9BF74" w14:textId="77777777" w:rsidR="00693CBF" w:rsidRPr="00693CBF" w:rsidRDefault="00693CBF" w:rsidP="00693CBF">
      <w:pPr>
        <w:jc w:val="both"/>
        <w:rPr>
          <w:rFonts w:ascii="Arial" w:hAnsi="Arial" w:cs="Arial"/>
        </w:rPr>
      </w:pPr>
    </w:p>
    <w:p w14:paraId="41229BD5" w14:textId="77777777" w:rsidR="00693CBF" w:rsidRPr="00693CBF" w:rsidRDefault="00693CBF" w:rsidP="00693CBF">
      <w:pPr>
        <w:jc w:val="both"/>
        <w:rPr>
          <w:rFonts w:ascii="Arial" w:hAnsi="Arial" w:cs="Arial"/>
        </w:rPr>
      </w:pPr>
      <w:r w:rsidRPr="00693CBF">
        <w:rPr>
          <w:rFonts w:ascii="Arial" w:hAnsi="Arial" w:cs="Arial"/>
          <w:b/>
          <w:bCs/>
        </w:rPr>
        <w:t>Cancún Q. R., a 21 de agosto de 2023.-</w:t>
      </w:r>
      <w:r w:rsidRPr="00693CBF">
        <w:rPr>
          <w:rFonts w:ascii="Arial" w:hAnsi="Arial" w:cs="Arial"/>
        </w:rPr>
        <w:t xml:space="preserve"> “Esta es una obra de la esperanza, </w:t>
      </w:r>
      <w:proofErr w:type="gramStart"/>
      <w:r w:rsidRPr="00693CBF">
        <w:rPr>
          <w:rFonts w:ascii="Arial" w:hAnsi="Arial" w:cs="Arial"/>
        </w:rPr>
        <w:t>ya que</w:t>
      </w:r>
      <w:proofErr w:type="gramEnd"/>
      <w:r w:rsidRPr="00693CBF">
        <w:rPr>
          <w:rFonts w:ascii="Arial" w:hAnsi="Arial" w:cs="Arial"/>
        </w:rPr>
        <w:t xml:space="preserve"> por primera vez en la historia de nuestro municipio, empezamos a dotarle de infraestructura a las colonias que les llamaban irregulares y precisamente ordenamos, por lo que ésta es la cuarta colonia con ese beneficio. Este va a ser el primer año de este municipio donde vamos a hacer acciones de este tipo y vamos a seguir, porque es una prioridad para esta administración”, afirmó la </w:t>
      </w:r>
      <w:proofErr w:type="gramStart"/>
      <w:r w:rsidRPr="00693CBF">
        <w:rPr>
          <w:rFonts w:ascii="Arial" w:hAnsi="Arial" w:cs="Arial"/>
        </w:rPr>
        <w:t>Presidenta</w:t>
      </w:r>
      <w:proofErr w:type="gramEnd"/>
      <w:r w:rsidRPr="00693CBF">
        <w:rPr>
          <w:rFonts w:ascii="Arial" w:hAnsi="Arial" w:cs="Arial"/>
        </w:rPr>
        <w:t xml:space="preserve"> Municipal, Ana Paty Peralta, al dar el banderazo de arranque a trabajos integrales en la colonia “La Noria”. </w:t>
      </w:r>
    </w:p>
    <w:p w14:paraId="67C11A49" w14:textId="77777777" w:rsidR="00693CBF" w:rsidRPr="00693CBF" w:rsidRDefault="00693CBF" w:rsidP="00693CBF">
      <w:pPr>
        <w:jc w:val="both"/>
        <w:rPr>
          <w:rFonts w:ascii="Arial" w:hAnsi="Arial" w:cs="Arial"/>
        </w:rPr>
      </w:pPr>
    </w:p>
    <w:p w14:paraId="761A4F8A" w14:textId="77777777" w:rsidR="00693CBF" w:rsidRPr="00693CBF" w:rsidRDefault="00693CBF" w:rsidP="00693CBF">
      <w:pPr>
        <w:jc w:val="both"/>
        <w:rPr>
          <w:rFonts w:ascii="Arial" w:hAnsi="Arial" w:cs="Arial"/>
        </w:rPr>
      </w:pPr>
      <w:r w:rsidRPr="00693CBF">
        <w:rPr>
          <w:rFonts w:ascii="Arial" w:hAnsi="Arial" w:cs="Arial"/>
        </w:rPr>
        <w:t xml:space="preserve">Recibida cálidamente por la presidenta del comité de obra, Leydi Marlene Medina Ruiz, junto con los demás vecinos quienes agradecieron su presencia en el evento, Ana Paty Peralta subrayó que la infraestructura va a cambiarle la vida a muchos habitantes de ese lugar y sus alrededores, ya que el compromiso es avanzar en la transformación de Cancún, porque la mayoría en México apoya la Cuarta Transformación, movimiento dedicado a atender las necesidades del pueblo. </w:t>
      </w:r>
    </w:p>
    <w:p w14:paraId="6A6A45FC" w14:textId="77777777" w:rsidR="00693CBF" w:rsidRPr="00693CBF" w:rsidRDefault="00693CBF" w:rsidP="00693CBF">
      <w:pPr>
        <w:jc w:val="both"/>
        <w:rPr>
          <w:rFonts w:ascii="Arial" w:hAnsi="Arial" w:cs="Arial"/>
        </w:rPr>
      </w:pPr>
    </w:p>
    <w:p w14:paraId="0A0BC145" w14:textId="77777777" w:rsidR="00693CBF" w:rsidRPr="00693CBF" w:rsidRDefault="00693CBF" w:rsidP="00693CBF">
      <w:pPr>
        <w:jc w:val="both"/>
        <w:rPr>
          <w:rFonts w:ascii="Arial" w:hAnsi="Arial" w:cs="Arial"/>
        </w:rPr>
      </w:pPr>
      <w:r w:rsidRPr="00693CBF">
        <w:rPr>
          <w:rFonts w:ascii="Arial" w:hAnsi="Arial" w:cs="Arial"/>
        </w:rPr>
        <w:t xml:space="preserve">“Quiero decirles que sí es un sueño hecho realidad, primero que </w:t>
      </w:r>
      <w:proofErr w:type="gramStart"/>
      <w:r w:rsidRPr="00693CBF">
        <w:rPr>
          <w:rFonts w:ascii="Arial" w:hAnsi="Arial" w:cs="Arial"/>
        </w:rPr>
        <w:t>nada</w:t>
      </w:r>
      <w:proofErr w:type="gramEnd"/>
      <w:r w:rsidRPr="00693CBF">
        <w:rPr>
          <w:rFonts w:ascii="Arial" w:hAnsi="Arial" w:cs="Arial"/>
        </w:rPr>
        <w:t xml:space="preserve"> por ustedes, porque sé que durante más de 20 años habían pedido y exigido este cambio, pero hoy por primera vez este Ayuntamiento tiene un Programa de Regularización para el Bienestar Patrimonial, por lo que empezamos precisamente con las bases a regularizar la tierra, en una labor muy minuciosa”, explicó. </w:t>
      </w:r>
    </w:p>
    <w:p w14:paraId="00023D0D" w14:textId="77777777" w:rsidR="00693CBF" w:rsidRPr="00693CBF" w:rsidRDefault="00693CBF" w:rsidP="00693CBF">
      <w:pPr>
        <w:jc w:val="both"/>
        <w:rPr>
          <w:rFonts w:ascii="Arial" w:hAnsi="Arial" w:cs="Arial"/>
        </w:rPr>
      </w:pPr>
    </w:p>
    <w:p w14:paraId="70ECCC0C" w14:textId="77777777" w:rsidR="00693CBF" w:rsidRPr="00693CBF" w:rsidRDefault="00693CBF" w:rsidP="00693CBF">
      <w:pPr>
        <w:jc w:val="both"/>
        <w:rPr>
          <w:rFonts w:ascii="Arial" w:hAnsi="Arial" w:cs="Arial"/>
        </w:rPr>
      </w:pPr>
      <w:r w:rsidRPr="00693CBF">
        <w:rPr>
          <w:rFonts w:ascii="Arial" w:hAnsi="Arial" w:cs="Arial"/>
        </w:rPr>
        <w:t xml:space="preserve">De esta manera, agregó, se conformó el proyecto para hacerlo integral y completo, por lo que en esta ocasión se da inicio a la construcción de agua potable, drenaje sanitario, calles, alumbrado, red de electrificación, guarniciones y banquetas, pozos de absorción y señalética en dicha colonia ubicada en la Supermanzana 213. </w:t>
      </w:r>
    </w:p>
    <w:p w14:paraId="475CEEA2" w14:textId="77777777" w:rsidR="00693CBF" w:rsidRPr="00693CBF" w:rsidRDefault="00693CBF" w:rsidP="00693CBF">
      <w:pPr>
        <w:jc w:val="both"/>
        <w:rPr>
          <w:rFonts w:ascii="Arial" w:hAnsi="Arial" w:cs="Arial"/>
        </w:rPr>
      </w:pPr>
    </w:p>
    <w:p w14:paraId="533B9172" w14:textId="77777777" w:rsidR="00693CBF" w:rsidRPr="00693CBF" w:rsidRDefault="00693CBF" w:rsidP="00693CBF">
      <w:pPr>
        <w:jc w:val="both"/>
        <w:rPr>
          <w:rFonts w:ascii="Arial" w:hAnsi="Arial" w:cs="Arial"/>
        </w:rPr>
      </w:pPr>
      <w:r w:rsidRPr="00693CBF">
        <w:rPr>
          <w:rFonts w:ascii="Arial" w:hAnsi="Arial" w:cs="Arial"/>
        </w:rPr>
        <w:t xml:space="preserve">“Quiero agradecer a los vecinos que van a ser parte del trabajo de supervisar que sea una obra de calidad, con todo, como se la merecen y nos la merecemos todos los cancunenses, para lo que estará Contraloría Municipal ayudando a vigilar que sea de lo mejor”, resaltó. </w:t>
      </w:r>
    </w:p>
    <w:p w14:paraId="2F479F07" w14:textId="77777777" w:rsidR="00693CBF" w:rsidRPr="00693CBF" w:rsidRDefault="00693CBF" w:rsidP="00693CBF">
      <w:pPr>
        <w:jc w:val="both"/>
        <w:rPr>
          <w:rFonts w:ascii="Arial" w:hAnsi="Arial" w:cs="Arial"/>
        </w:rPr>
      </w:pPr>
    </w:p>
    <w:p w14:paraId="69AC967F" w14:textId="77777777" w:rsidR="00693CBF" w:rsidRPr="00693CBF" w:rsidRDefault="00693CBF" w:rsidP="00693CBF">
      <w:pPr>
        <w:jc w:val="both"/>
        <w:rPr>
          <w:rFonts w:ascii="Arial" w:hAnsi="Arial" w:cs="Arial"/>
        </w:rPr>
      </w:pPr>
      <w:r w:rsidRPr="00693CBF">
        <w:rPr>
          <w:rFonts w:ascii="Arial" w:hAnsi="Arial" w:cs="Arial"/>
        </w:rPr>
        <w:t xml:space="preserve">Además de calificar como histórico y un cambio de 180 grados para la colonia, el regidor Samuel Mollinedo Portilla, comentó que ya no son promesas, sino acciones de gobierno porque el proyecto se hará completo con toda la infraestructura urbana requerida y forma parte de un proyecto de urbanización completa para diferentes zonas de Cancún, como se inició recientemente también en </w:t>
      </w:r>
      <w:proofErr w:type="spellStart"/>
      <w:r w:rsidRPr="00693CBF">
        <w:rPr>
          <w:rFonts w:ascii="Arial" w:hAnsi="Arial" w:cs="Arial"/>
        </w:rPr>
        <w:t>Sacbé</w:t>
      </w:r>
      <w:proofErr w:type="spellEnd"/>
      <w:r w:rsidRPr="00693CBF">
        <w:rPr>
          <w:rFonts w:ascii="Arial" w:hAnsi="Arial" w:cs="Arial"/>
        </w:rPr>
        <w:t xml:space="preserve"> y Tierra y Libertad 2 y 3. </w:t>
      </w:r>
    </w:p>
    <w:p w14:paraId="1D1686DE" w14:textId="77777777" w:rsidR="00693CBF" w:rsidRPr="00693CBF" w:rsidRDefault="00693CBF" w:rsidP="00693CBF">
      <w:pPr>
        <w:jc w:val="both"/>
        <w:rPr>
          <w:rFonts w:ascii="Arial" w:hAnsi="Arial" w:cs="Arial"/>
        </w:rPr>
      </w:pPr>
    </w:p>
    <w:p w14:paraId="0440A860" w14:textId="77777777" w:rsidR="00693CBF" w:rsidRPr="00693CBF" w:rsidRDefault="00693CBF" w:rsidP="00693CBF">
      <w:pPr>
        <w:jc w:val="both"/>
        <w:rPr>
          <w:rFonts w:ascii="Arial" w:hAnsi="Arial" w:cs="Arial"/>
        </w:rPr>
      </w:pPr>
      <w:r w:rsidRPr="00693CBF">
        <w:rPr>
          <w:rFonts w:ascii="Arial" w:hAnsi="Arial" w:cs="Arial"/>
        </w:rPr>
        <w:t xml:space="preserve">A nombre de toda la comunidad, la vecina y presidenta del comité de obra, Leydi Marlene Medina Ruiz, agradeció a la </w:t>
      </w:r>
      <w:proofErr w:type="gramStart"/>
      <w:r w:rsidRPr="00693CBF">
        <w:rPr>
          <w:rFonts w:ascii="Arial" w:hAnsi="Arial" w:cs="Arial"/>
        </w:rPr>
        <w:t>Presidenta</w:t>
      </w:r>
      <w:proofErr w:type="gramEnd"/>
      <w:r w:rsidRPr="00693CBF">
        <w:rPr>
          <w:rFonts w:ascii="Arial" w:hAnsi="Arial" w:cs="Arial"/>
        </w:rPr>
        <w:t xml:space="preserve"> Municipal el compromiso con todos los cancunenses y la felicitó por el apoyo para dar comienzo a las acciones integrales que permitirán consolidar los sueños que por años fueron esperados por decenas de familias. </w:t>
      </w:r>
    </w:p>
    <w:p w14:paraId="3F88276B" w14:textId="77777777" w:rsidR="00693CBF" w:rsidRPr="00693CBF" w:rsidRDefault="00693CBF" w:rsidP="00693CBF">
      <w:pPr>
        <w:jc w:val="both"/>
        <w:rPr>
          <w:rFonts w:ascii="Arial" w:hAnsi="Arial" w:cs="Arial"/>
        </w:rPr>
      </w:pPr>
    </w:p>
    <w:p w14:paraId="655D04B7" w14:textId="77777777" w:rsidR="00693CBF" w:rsidRPr="00693CBF" w:rsidRDefault="00693CBF" w:rsidP="00693CBF">
      <w:pPr>
        <w:jc w:val="both"/>
        <w:rPr>
          <w:rFonts w:ascii="Arial" w:hAnsi="Arial" w:cs="Arial"/>
        </w:rPr>
      </w:pPr>
      <w:r w:rsidRPr="00693CBF">
        <w:rPr>
          <w:rFonts w:ascii="Arial" w:hAnsi="Arial" w:cs="Arial"/>
        </w:rPr>
        <w:t xml:space="preserve">Luego de su mensaje y junto con los ciudadanos, la </w:t>
      </w:r>
      <w:proofErr w:type="gramStart"/>
      <w:r w:rsidRPr="00693CBF">
        <w:rPr>
          <w:rFonts w:ascii="Arial" w:hAnsi="Arial" w:cs="Arial"/>
        </w:rPr>
        <w:t>Presidenta</w:t>
      </w:r>
      <w:proofErr w:type="gramEnd"/>
      <w:r w:rsidRPr="00693CBF">
        <w:rPr>
          <w:rFonts w:ascii="Arial" w:hAnsi="Arial" w:cs="Arial"/>
        </w:rPr>
        <w:t xml:space="preserve"> Municipal dio el banderazo de inicio e inmediatamente la maquinaria de construcción comenzó a trabajar, por lo que algunos de los habitantes tomaron evidencia en video con sus teléfonos celulares de lo que será la renovación total de su entorno habitacional.</w:t>
      </w:r>
    </w:p>
    <w:p w14:paraId="3C8AE04F" w14:textId="77777777" w:rsidR="00693CBF" w:rsidRPr="00693CBF" w:rsidRDefault="00693CBF" w:rsidP="00693CBF">
      <w:pPr>
        <w:jc w:val="both"/>
        <w:rPr>
          <w:rFonts w:ascii="Arial" w:hAnsi="Arial" w:cs="Arial"/>
        </w:rPr>
      </w:pPr>
    </w:p>
    <w:p w14:paraId="36CC0BE5" w14:textId="274E00B8" w:rsidR="00693CBF" w:rsidRPr="00693CBF" w:rsidRDefault="00693CBF" w:rsidP="00693CBF">
      <w:pPr>
        <w:jc w:val="center"/>
        <w:rPr>
          <w:rFonts w:ascii="Arial" w:hAnsi="Arial" w:cs="Arial"/>
        </w:rPr>
      </w:pPr>
      <w:r w:rsidRPr="00693CBF">
        <w:rPr>
          <w:rFonts w:ascii="Arial" w:hAnsi="Arial" w:cs="Arial"/>
        </w:rPr>
        <w:t>****</w:t>
      </w:r>
      <w:r>
        <w:rPr>
          <w:rFonts w:ascii="Arial" w:hAnsi="Arial" w:cs="Arial"/>
        </w:rPr>
        <w:t>********</w:t>
      </w:r>
    </w:p>
    <w:p w14:paraId="4CF117D3" w14:textId="767E6A48" w:rsidR="00693CBF" w:rsidRPr="00693CBF" w:rsidRDefault="00693CBF" w:rsidP="00693CBF">
      <w:pPr>
        <w:jc w:val="center"/>
        <w:rPr>
          <w:rFonts w:ascii="Arial" w:hAnsi="Arial" w:cs="Arial"/>
          <w:b/>
          <w:bCs/>
        </w:rPr>
      </w:pPr>
      <w:r w:rsidRPr="00693CBF">
        <w:rPr>
          <w:rFonts w:ascii="Arial" w:hAnsi="Arial" w:cs="Arial"/>
          <w:b/>
          <w:bCs/>
        </w:rPr>
        <w:t>CAJA DE DATOS</w:t>
      </w:r>
    </w:p>
    <w:p w14:paraId="582BC601" w14:textId="77777777" w:rsidR="00693CBF" w:rsidRPr="00693CBF" w:rsidRDefault="00693CBF" w:rsidP="00693CBF">
      <w:pPr>
        <w:jc w:val="both"/>
        <w:rPr>
          <w:rFonts w:ascii="Arial" w:hAnsi="Arial" w:cs="Arial"/>
        </w:rPr>
      </w:pPr>
    </w:p>
    <w:p w14:paraId="2257F1BA" w14:textId="77777777" w:rsidR="00693CBF" w:rsidRPr="00693CBF" w:rsidRDefault="00693CBF" w:rsidP="00693CBF">
      <w:pPr>
        <w:jc w:val="both"/>
        <w:rPr>
          <w:rFonts w:ascii="Arial" w:hAnsi="Arial" w:cs="Arial"/>
        </w:rPr>
      </w:pPr>
      <w:r w:rsidRPr="00693CBF">
        <w:rPr>
          <w:rFonts w:ascii="Arial" w:hAnsi="Arial" w:cs="Arial"/>
        </w:rPr>
        <w:t>Obras en colonia “La Noria”:</w:t>
      </w:r>
    </w:p>
    <w:p w14:paraId="22E12C7C" w14:textId="77777777" w:rsidR="00693CBF" w:rsidRPr="00693CBF" w:rsidRDefault="00693CBF" w:rsidP="00693CBF">
      <w:pPr>
        <w:jc w:val="both"/>
        <w:rPr>
          <w:rFonts w:ascii="Arial" w:hAnsi="Arial" w:cs="Arial"/>
        </w:rPr>
      </w:pPr>
    </w:p>
    <w:p w14:paraId="33746890" w14:textId="77777777" w:rsidR="00693CBF" w:rsidRPr="00693CBF" w:rsidRDefault="00693CBF" w:rsidP="00693CBF">
      <w:pPr>
        <w:jc w:val="both"/>
        <w:rPr>
          <w:rFonts w:ascii="Arial" w:hAnsi="Arial" w:cs="Arial"/>
        </w:rPr>
      </w:pPr>
      <w:r w:rsidRPr="00693CBF">
        <w:rPr>
          <w:rFonts w:ascii="Arial" w:hAnsi="Arial" w:cs="Arial"/>
        </w:rPr>
        <w:t xml:space="preserve">17 millones 269 mil 316 pesos de inversión total </w:t>
      </w:r>
    </w:p>
    <w:p w14:paraId="13DC3C26" w14:textId="77777777" w:rsidR="00693CBF" w:rsidRPr="00693CBF" w:rsidRDefault="00693CBF" w:rsidP="00693CBF">
      <w:pPr>
        <w:jc w:val="both"/>
        <w:rPr>
          <w:rFonts w:ascii="Arial" w:hAnsi="Arial" w:cs="Arial"/>
        </w:rPr>
      </w:pPr>
    </w:p>
    <w:p w14:paraId="02FC3D7F" w14:textId="77777777" w:rsidR="00693CBF" w:rsidRPr="00693CBF" w:rsidRDefault="00693CBF" w:rsidP="00693CBF">
      <w:pPr>
        <w:jc w:val="both"/>
        <w:rPr>
          <w:rFonts w:ascii="Arial" w:hAnsi="Arial" w:cs="Arial"/>
        </w:rPr>
      </w:pPr>
      <w:r w:rsidRPr="00693CBF">
        <w:rPr>
          <w:rFonts w:ascii="Arial" w:hAnsi="Arial" w:cs="Arial"/>
        </w:rPr>
        <w:t xml:space="preserve">Pavimentación: 1,065 metros cuadrados de carpeta asfáltica de 5 centímetros y 1,620 metros cuadrados de carpeta asfáltica de 7 centímetros de espesor  </w:t>
      </w:r>
    </w:p>
    <w:p w14:paraId="21CFF3C0" w14:textId="77777777" w:rsidR="00693CBF" w:rsidRPr="00693CBF" w:rsidRDefault="00693CBF" w:rsidP="00693CBF">
      <w:pPr>
        <w:jc w:val="both"/>
        <w:rPr>
          <w:rFonts w:ascii="Arial" w:hAnsi="Arial" w:cs="Arial"/>
        </w:rPr>
      </w:pPr>
      <w:r w:rsidRPr="00693CBF">
        <w:rPr>
          <w:rFonts w:ascii="Arial" w:hAnsi="Arial" w:cs="Arial"/>
        </w:rPr>
        <w:t xml:space="preserve">Guarniciones y banquetas: 555 metros cuadrados de guarnición de concreto, 525 metros lineales de banquetas y 461 metros lineales de línea </w:t>
      </w:r>
      <w:proofErr w:type="spellStart"/>
      <w:r w:rsidRPr="00693CBF">
        <w:rPr>
          <w:rFonts w:ascii="Arial" w:hAnsi="Arial" w:cs="Arial"/>
        </w:rPr>
        <w:t>podotáctil</w:t>
      </w:r>
      <w:proofErr w:type="spellEnd"/>
    </w:p>
    <w:p w14:paraId="41C6D296" w14:textId="77777777" w:rsidR="00693CBF" w:rsidRPr="00693CBF" w:rsidRDefault="00693CBF" w:rsidP="00693CBF">
      <w:pPr>
        <w:jc w:val="both"/>
        <w:rPr>
          <w:rFonts w:ascii="Arial" w:hAnsi="Arial" w:cs="Arial"/>
        </w:rPr>
      </w:pPr>
      <w:r w:rsidRPr="00693CBF">
        <w:rPr>
          <w:rFonts w:ascii="Arial" w:hAnsi="Arial" w:cs="Arial"/>
        </w:rPr>
        <w:t xml:space="preserve">Red de agua potable: 621.79 metros lineales de líneas de distribución y 40 piezas de instalación de tomas domiciliarias </w:t>
      </w:r>
    </w:p>
    <w:p w14:paraId="03899A10" w14:textId="77777777" w:rsidR="00693CBF" w:rsidRPr="00693CBF" w:rsidRDefault="00693CBF" w:rsidP="00693CBF">
      <w:pPr>
        <w:jc w:val="both"/>
        <w:rPr>
          <w:rFonts w:ascii="Arial" w:hAnsi="Arial" w:cs="Arial"/>
        </w:rPr>
      </w:pPr>
      <w:r w:rsidRPr="00693CBF">
        <w:rPr>
          <w:rFonts w:ascii="Arial" w:hAnsi="Arial" w:cs="Arial"/>
        </w:rPr>
        <w:t xml:space="preserve">Red de drenaje: 482.59 metros lineales de red de drenaje y 40 piezas de descargas domiciliarias </w:t>
      </w:r>
    </w:p>
    <w:p w14:paraId="50E81BEC" w14:textId="77777777" w:rsidR="00693CBF" w:rsidRPr="00693CBF" w:rsidRDefault="00693CBF" w:rsidP="00693CBF">
      <w:pPr>
        <w:jc w:val="both"/>
        <w:rPr>
          <w:rFonts w:ascii="Arial" w:hAnsi="Arial" w:cs="Arial"/>
        </w:rPr>
      </w:pPr>
      <w:r w:rsidRPr="00693CBF">
        <w:rPr>
          <w:rFonts w:ascii="Arial" w:hAnsi="Arial" w:cs="Arial"/>
        </w:rPr>
        <w:t>Red de alumbrado público: 20 piezas de luminaria tipo LED</w:t>
      </w:r>
    </w:p>
    <w:p w14:paraId="73840AD7" w14:textId="77777777" w:rsidR="00693CBF" w:rsidRPr="00693CBF" w:rsidRDefault="00693CBF" w:rsidP="00693CBF">
      <w:pPr>
        <w:jc w:val="both"/>
        <w:rPr>
          <w:rFonts w:ascii="Arial" w:hAnsi="Arial" w:cs="Arial"/>
        </w:rPr>
      </w:pPr>
      <w:r w:rsidRPr="00693CBF">
        <w:rPr>
          <w:rFonts w:ascii="Arial" w:hAnsi="Arial" w:cs="Arial"/>
        </w:rPr>
        <w:t xml:space="preserve">Red de electrificación: 9 piezas de transformador y 44 piezas de murete </w:t>
      </w:r>
    </w:p>
    <w:p w14:paraId="3EA0F378" w14:textId="2BA0DFB4" w:rsidR="00351441" w:rsidRPr="00693CBF" w:rsidRDefault="00693CBF" w:rsidP="00693CBF">
      <w:pPr>
        <w:jc w:val="both"/>
        <w:rPr>
          <w:rFonts w:ascii="Arial" w:hAnsi="Arial" w:cs="Arial"/>
        </w:rPr>
      </w:pPr>
      <w:r w:rsidRPr="00693CBF">
        <w:rPr>
          <w:rFonts w:ascii="Arial" w:hAnsi="Arial" w:cs="Arial"/>
        </w:rPr>
        <w:t>Pozos de absorción: 2 pozos de absorción a 35 metros con 14” de diámetro y 2 registros captador arenero y boca de pozo</w:t>
      </w:r>
    </w:p>
    <w:sectPr w:rsidR="00351441" w:rsidRPr="00693CBF"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09B7A" w14:textId="77777777" w:rsidR="006A3193" w:rsidRDefault="006A3193" w:rsidP="0032752D">
      <w:r>
        <w:separator/>
      </w:r>
    </w:p>
  </w:endnote>
  <w:endnote w:type="continuationSeparator" w:id="0">
    <w:p w14:paraId="0BC1396D" w14:textId="77777777" w:rsidR="006A3193" w:rsidRDefault="006A3193"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2C3A1" w14:textId="77777777" w:rsidR="006A3193" w:rsidRDefault="006A3193" w:rsidP="0032752D">
      <w:r>
        <w:separator/>
      </w:r>
    </w:p>
  </w:footnote>
  <w:footnote w:type="continuationSeparator" w:id="0">
    <w:p w14:paraId="58CB2252" w14:textId="77777777" w:rsidR="006A3193" w:rsidRDefault="006A3193"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28EA5D07"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693CBF">
            <w:rPr>
              <w:rFonts w:ascii="Gotham" w:hAnsi="Gotham"/>
              <w:b/>
              <w:sz w:val="22"/>
              <w:szCs w:val="22"/>
              <w:lang w:val="es-MX"/>
            </w:rPr>
            <w:t>965</w:t>
          </w:r>
        </w:p>
        <w:p w14:paraId="2564202F" w14:textId="7834853F" w:rsidR="002A59FA" w:rsidRPr="00E068A5" w:rsidRDefault="00693CBF"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w:t>
          </w:r>
          <w:r w:rsidR="00CD6913">
            <w:rPr>
              <w:rFonts w:ascii="Gotham" w:hAnsi="Gotham"/>
              <w:sz w:val="22"/>
              <w:szCs w:val="22"/>
              <w:lang w:val="es-MX"/>
            </w:rPr>
            <w:t>1</w:t>
          </w:r>
          <w:r w:rsidR="005D66EE">
            <w:rPr>
              <w:rFonts w:ascii="Gotham" w:hAnsi="Gotham"/>
              <w:sz w:val="22"/>
              <w:szCs w:val="22"/>
              <w:lang w:val="es-MX"/>
            </w:rPr>
            <w:t xml:space="preserve"> </w:t>
          </w:r>
          <w:r w:rsidR="00690482">
            <w:rPr>
              <w:rFonts w:ascii="Gotham" w:hAnsi="Gotham"/>
              <w:sz w:val="22"/>
              <w:szCs w:val="22"/>
              <w:lang w:val="es-MX"/>
            </w:rPr>
            <w:t xml:space="preserve">de </w:t>
          </w:r>
          <w:r w:rsidR="00CD6913">
            <w:rPr>
              <w:rFonts w:ascii="Gotham" w:hAnsi="Gotham"/>
              <w:sz w:val="22"/>
              <w:szCs w:val="22"/>
              <w:lang w:val="es-MX"/>
            </w:rPr>
            <w:t>agost</w:t>
          </w:r>
          <w:r w:rsidR="00E2667B">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C94790"/>
    <w:multiLevelType w:val="hybridMultilevel"/>
    <w:tmpl w:val="1DA00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4"/>
  </w:num>
  <w:num w:numId="2" w16cid:durableId="1274052153">
    <w:abstractNumId w:val="6"/>
  </w:num>
  <w:num w:numId="3" w16cid:durableId="338195460">
    <w:abstractNumId w:val="0"/>
  </w:num>
  <w:num w:numId="4" w16cid:durableId="1218857078">
    <w:abstractNumId w:val="2"/>
  </w:num>
  <w:num w:numId="5" w16cid:durableId="1715345676">
    <w:abstractNumId w:val="1"/>
  </w:num>
  <w:num w:numId="6" w16cid:durableId="2108303912">
    <w:abstractNumId w:val="9"/>
  </w:num>
  <w:num w:numId="7" w16cid:durableId="2057317754">
    <w:abstractNumId w:val="7"/>
  </w:num>
  <w:num w:numId="8" w16cid:durableId="1090004825">
    <w:abstractNumId w:val="3"/>
  </w:num>
  <w:num w:numId="9" w16cid:durableId="314064644">
    <w:abstractNumId w:val="5"/>
  </w:num>
  <w:num w:numId="10" w16cid:durableId="9192913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634E3"/>
    <w:rsid w:val="001C5864"/>
    <w:rsid w:val="001F1ABE"/>
    <w:rsid w:val="0025661B"/>
    <w:rsid w:val="002567AB"/>
    <w:rsid w:val="00292447"/>
    <w:rsid w:val="002C155E"/>
    <w:rsid w:val="0032752D"/>
    <w:rsid w:val="00351441"/>
    <w:rsid w:val="003A3A2B"/>
    <w:rsid w:val="003C7954"/>
    <w:rsid w:val="00410512"/>
    <w:rsid w:val="00443969"/>
    <w:rsid w:val="004B3D55"/>
    <w:rsid w:val="00537E86"/>
    <w:rsid w:val="005423C8"/>
    <w:rsid w:val="005D5B5A"/>
    <w:rsid w:val="005D66EE"/>
    <w:rsid w:val="00690482"/>
    <w:rsid w:val="00693CBF"/>
    <w:rsid w:val="006A3193"/>
    <w:rsid w:val="006B6BE4"/>
    <w:rsid w:val="006F2E84"/>
    <w:rsid w:val="007044BB"/>
    <w:rsid w:val="0073739C"/>
    <w:rsid w:val="007C7144"/>
    <w:rsid w:val="007F0CBF"/>
    <w:rsid w:val="009901D7"/>
    <w:rsid w:val="00997D9F"/>
    <w:rsid w:val="009A6B8F"/>
    <w:rsid w:val="00A2715A"/>
    <w:rsid w:val="00A44EF2"/>
    <w:rsid w:val="00A9017A"/>
    <w:rsid w:val="00B309E2"/>
    <w:rsid w:val="00B8258B"/>
    <w:rsid w:val="00BC445F"/>
    <w:rsid w:val="00BD281D"/>
    <w:rsid w:val="00BD5728"/>
    <w:rsid w:val="00C16B01"/>
    <w:rsid w:val="00C47775"/>
    <w:rsid w:val="00CA3A8B"/>
    <w:rsid w:val="00CD6913"/>
    <w:rsid w:val="00D23899"/>
    <w:rsid w:val="00D42475"/>
    <w:rsid w:val="00D921BC"/>
    <w:rsid w:val="00E20A6A"/>
    <w:rsid w:val="00E2667B"/>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655</Words>
  <Characters>3740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2023-08-21T19:06:00Z</dcterms:created>
  <dcterms:modified xsi:type="dcterms:W3CDTF">2023-08-21T19:06:00Z</dcterms:modified>
</cp:coreProperties>
</file>